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5F3412" w14:textId="63B1383A" w:rsidR="00FA5840" w:rsidRPr="00135326" w:rsidRDefault="00906E73" w:rsidP="00FA5840">
      <w:pPr>
        <w:rPr>
          <w:rFonts w:ascii="Arial" w:hAnsi="Arial" w:cs="Arial"/>
          <w:b/>
          <w:bCs/>
          <w:sz w:val="22"/>
          <w:szCs w:val="22"/>
        </w:rPr>
      </w:pPr>
      <w:r w:rsidRPr="00135326">
        <w:rPr>
          <w:rFonts w:ascii="Arial" w:hAnsi="Arial" w:cs="Arial"/>
          <w:b/>
          <w:bCs/>
          <w:sz w:val="22"/>
          <w:szCs w:val="22"/>
        </w:rPr>
        <w:t xml:space="preserve">ZADANIE NR 12 </w:t>
      </w:r>
      <w:r w:rsidR="00135326" w:rsidRPr="00135326">
        <w:rPr>
          <w:rFonts w:ascii="Arial" w:hAnsi="Arial" w:cs="Arial"/>
          <w:b/>
          <w:bCs/>
          <w:sz w:val="22"/>
          <w:szCs w:val="22"/>
        </w:rPr>
        <w:t>–</w:t>
      </w:r>
      <w:r w:rsidRPr="00135326">
        <w:rPr>
          <w:rFonts w:ascii="Arial" w:hAnsi="Arial" w:cs="Arial"/>
          <w:b/>
          <w:bCs/>
          <w:sz w:val="22"/>
          <w:szCs w:val="22"/>
        </w:rPr>
        <w:t xml:space="preserve"> </w:t>
      </w:r>
      <w:r w:rsidR="00135326" w:rsidRPr="00135326">
        <w:rPr>
          <w:rFonts w:ascii="Arial" w:hAnsi="Arial" w:cs="Arial"/>
          <w:b/>
          <w:bCs/>
          <w:sz w:val="22"/>
          <w:szCs w:val="22"/>
        </w:rPr>
        <w:t>ZESTAW SSĄCY DO CENTRALNEJ PRÓŻNI ZE SŁOJEM – 5 SZTUK</w:t>
      </w:r>
    </w:p>
    <w:p w14:paraId="00A099FD" w14:textId="77777777" w:rsidR="00135326" w:rsidRPr="00135326" w:rsidRDefault="00135326" w:rsidP="00FA5840">
      <w:pPr>
        <w:rPr>
          <w:rFonts w:ascii="Arial" w:hAnsi="Arial" w:cs="Arial"/>
          <w:b/>
          <w:bCs/>
          <w:sz w:val="22"/>
          <w:szCs w:val="22"/>
        </w:rPr>
      </w:pPr>
    </w:p>
    <w:p w14:paraId="09D36C9F" w14:textId="743E2A54" w:rsidR="00135326" w:rsidRDefault="00135326" w:rsidP="00FA5840">
      <w:pPr>
        <w:rPr>
          <w:rFonts w:ascii="Arial" w:hAnsi="Arial" w:cs="Arial"/>
          <w:sz w:val="18"/>
          <w:szCs w:val="18"/>
        </w:rPr>
      </w:pPr>
      <w:r w:rsidRPr="00135326">
        <w:rPr>
          <w:rFonts w:ascii="Arial" w:hAnsi="Arial" w:cs="Arial"/>
          <w:sz w:val="18"/>
          <w:szCs w:val="18"/>
        </w:rPr>
        <w:t>Producent…………</w:t>
      </w:r>
      <w:r>
        <w:rPr>
          <w:rFonts w:ascii="Arial" w:hAnsi="Arial" w:cs="Arial"/>
          <w:sz w:val="18"/>
          <w:szCs w:val="18"/>
        </w:rPr>
        <w:t>……………………………………..</w:t>
      </w:r>
      <w:r w:rsidRPr="00135326">
        <w:rPr>
          <w:rFonts w:ascii="Arial" w:hAnsi="Arial" w:cs="Arial"/>
          <w:sz w:val="18"/>
          <w:szCs w:val="18"/>
        </w:rPr>
        <w:t>…..</w:t>
      </w:r>
    </w:p>
    <w:p w14:paraId="5DC71506" w14:textId="17931B33" w:rsidR="00135326" w:rsidRDefault="00135326" w:rsidP="00FA584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Kraj pochodzenia …………………………………………..</w:t>
      </w:r>
    </w:p>
    <w:p w14:paraId="0148B3D5" w14:textId="0FEAC41E" w:rsidR="00A12CFA" w:rsidRPr="00657B06" w:rsidRDefault="00135326" w:rsidP="0013532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Nazwa, model, typ……………….………………………….</w:t>
      </w:r>
    </w:p>
    <w:p w14:paraId="5D27955E" w14:textId="77777777" w:rsidR="00A12CFA" w:rsidRPr="00657B06" w:rsidRDefault="00A12CFA">
      <w:pPr>
        <w:tabs>
          <w:tab w:val="left" w:pos="1160"/>
        </w:tabs>
        <w:rPr>
          <w:rFonts w:ascii="Arial" w:hAnsi="Arial" w:cs="Arial"/>
          <w:sz w:val="18"/>
          <w:szCs w:val="18"/>
        </w:rPr>
      </w:pPr>
      <w:r w:rsidRPr="00657B06">
        <w:rPr>
          <w:rFonts w:ascii="Arial" w:hAnsi="Arial" w:cs="Arial"/>
          <w:sz w:val="18"/>
          <w:szCs w:val="18"/>
        </w:rPr>
        <w:t xml:space="preserve">  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41"/>
        <w:gridCol w:w="1808"/>
        <w:gridCol w:w="2456"/>
      </w:tblGrid>
      <w:tr w:rsidR="00C24E64" w:rsidRPr="00C24E64" w14:paraId="087C4080" w14:textId="77777777" w:rsidTr="00C24E64">
        <w:trPr>
          <w:cantSplit/>
          <w:trHeight w:val="325"/>
        </w:trPr>
        <w:tc>
          <w:tcPr>
            <w:tcW w:w="567" w:type="dxa"/>
          </w:tcPr>
          <w:p w14:paraId="08A1D19A" w14:textId="77777777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241" w:type="dxa"/>
          </w:tcPr>
          <w:p w14:paraId="42F2BDB6" w14:textId="77777777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24E6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Parametry, właściwości, funkcje i inne wymagania wobec urządzenia</w:t>
            </w:r>
          </w:p>
        </w:tc>
        <w:tc>
          <w:tcPr>
            <w:tcW w:w="1808" w:type="dxa"/>
            <w:vAlign w:val="center"/>
          </w:tcPr>
          <w:p w14:paraId="7564D4DE" w14:textId="77777777" w:rsidR="00C24E64" w:rsidRPr="00C24E64" w:rsidRDefault="00C24E64" w:rsidP="002F4470">
            <w:pPr>
              <w:pStyle w:val="NormalnyWeb1"/>
              <w:snapToGrid w:val="0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b/>
                <w:bCs/>
                <w:sz w:val="18"/>
                <w:szCs w:val="18"/>
              </w:rPr>
              <w:t>Wymóg /wartość graniczna</w:t>
            </w:r>
          </w:p>
        </w:tc>
        <w:tc>
          <w:tcPr>
            <w:tcW w:w="2456" w:type="dxa"/>
          </w:tcPr>
          <w:p w14:paraId="38473C1D" w14:textId="77777777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Wymagany opis spełnienia wymogu</w:t>
            </w:r>
          </w:p>
          <w:p w14:paraId="1FD9FAEE" w14:textId="77777777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4E64" w:rsidRPr="00C24E64" w14:paraId="70F05883" w14:textId="77777777" w:rsidTr="00C24E64">
        <w:trPr>
          <w:cantSplit/>
        </w:trPr>
        <w:tc>
          <w:tcPr>
            <w:tcW w:w="567" w:type="dxa"/>
          </w:tcPr>
          <w:p w14:paraId="21C31F48" w14:textId="77777777" w:rsidR="00C24E64" w:rsidRPr="00C24E64" w:rsidRDefault="00C24E64" w:rsidP="00C24E64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ind w:right="-454" w:hanging="57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1" w:type="dxa"/>
          </w:tcPr>
          <w:p w14:paraId="5593CA26" w14:textId="766DE5DD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 xml:space="preserve">Urządzenie fabrycznie nowe, rok produkcji </w:t>
            </w:r>
            <w:r w:rsidR="00F91061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C24E64">
              <w:rPr>
                <w:rFonts w:ascii="Arial" w:hAnsi="Arial" w:cs="Arial"/>
                <w:sz w:val="18"/>
                <w:szCs w:val="18"/>
              </w:rPr>
              <w:t>202</w:t>
            </w:r>
            <w:r w:rsidR="002707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08" w:type="dxa"/>
            <w:vAlign w:val="center"/>
          </w:tcPr>
          <w:p w14:paraId="21BEE81A" w14:textId="78305582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  <w:r w:rsidR="000A390B">
              <w:rPr>
                <w:rFonts w:ascii="Arial" w:hAnsi="Arial" w:cs="Arial"/>
                <w:sz w:val="18"/>
                <w:szCs w:val="18"/>
              </w:rPr>
              <w:t xml:space="preserve">, podać </w:t>
            </w:r>
          </w:p>
        </w:tc>
        <w:tc>
          <w:tcPr>
            <w:tcW w:w="2456" w:type="dxa"/>
          </w:tcPr>
          <w:p w14:paraId="33DAEE2F" w14:textId="38895AED" w:rsidR="00C24E64" w:rsidRPr="00C24E64" w:rsidRDefault="00C24E64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1D803B0A" w14:textId="77777777" w:rsidTr="00C24E64">
        <w:trPr>
          <w:cantSplit/>
        </w:trPr>
        <w:tc>
          <w:tcPr>
            <w:tcW w:w="567" w:type="dxa"/>
          </w:tcPr>
          <w:p w14:paraId="4F8098D1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13737441" w14:textId="45A7903E" w:rsidR="00C17B27" w:rsidRPr="00C24E64" w:rsidRDefault="00F91061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C1118">
              <w:rPr>
                <w:rFonts w:ascii="Arial" w:hAnsi="Arial" w:cs="Arial"/>
                <w:sz w:val="18"/>
                <w:szCs w:val="18"/>
              </w:rPr>
              <w:t xml:space="preserve">Regulator próżni, wersja </w:t>
            </w:r>
            <w:r w:rsidR="003E41AE">
              <w:rPr>
                <w:rFonts w:ascii="Arial" w:hAnsi="Arial" w:cs="Arial"/>
                <w:sz w:val="18"/>
                <w:szCs w:val="18"/>
              </w:rPr>
              <w:t>do montażu na szynie</w:t>
            </w:r>
          </w:p>
        </w:tc>
        <w:tc>
          <w:tcPr>
            <w:tcW w:w="1808" w:type="dxa"/>
            <w:vAlign w:val="center"/>
          </w:tcPr>
          <w:p w14:paraId="4F3F8B6C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53D495B6" w14:textId="08720D2B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60C35E36" w14:textId="77777777" w:rsidTr="00C24E64">
        <w:trPr>
          <w:cantSplit/>
        </w:trPr>
        <w:tc>
          <w:tcPr>
            <w:tcW w:w="567" w:type="dxa"/>
          </w:tcPr>
          <w:p w14:paraId="5B65B2E4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678CC0DF" w14:textId="79FD286C" w:rsidR="00C17B27" w:rsidRPr="00C24E64" w:rsidRDefault="00C17B27" w:rsidP="00C17B27">
            <w:pPr>
              <w:autoSpaceDE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color w:val="000000"/>
                <w:sz w:val="18"/>
                <w:szCs w:val="18"/>
              </w:rPr>
              <w:t xml:space="preserve">Zakres regulacji </w:t>
            </w:r>
            <w:r w:rsidR="00C32897">
              <w:rPr>
                <w:rFonts w:ascii="Arial" w:hAnsi="Arial" w:cs="Arial"/>
                <w:color w:val="000000"/>
                <w:sz w:val="18"/>
                <w:szCs w:val="18"/>
              </w:rPr>
              <w:t xml:space="preserve">min. </w:t>
            </w:r>
            <w:r w:rsidRPr="00C24E64">
              <w:rPr>
                <w:rFonts w:ascii="Arial" w:hAnsi="Arial" w:cs="Arial"/>
                <w:color w:val="000000"/>
                <w:sz w:val="18"/>
                <w:szCs w:val="18"/>
              </w:rPr>
              <w:t xml:space="preserve">0 – </w:t>
            </w:r>
            <w:r w:rsidR="00C3289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Pr="00C24E64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proofErr w:type="spellStart"/>
            <w:r w:rsidRPr="00C24E64">
              <w:rPr>
                <w:rFonts w:ascii="Arial" w:hAnsi="Arial" w:cs="Arial"/>
                <w:color w:val="000000"/>
                <w:sz w:val="18"/>
                <w:szCs w:val="18"/>
              </w:rPr>
              <w:t>mbar</w:t>
            </w:r>
            <w:proofErr w:type="spellEnd"/>
          </w:p>
        </w:tc>
        <w:tc>
          <w:tcPr>
            <w:tcW w:w="1808" w:type="dxa"/>
            <w:vAlign w:val="center"/>
          </w:tcPr>
          <w:p w14:paraId="1DD0285F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55A97391" w14:textId="1A6FE0A6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4F8606EA" w14:textId="77777777" w:rsidTr="00C24E64">
        <w:trPr>
          <w:cantSplit/>
          <w:trHeight w:val="679"/>
        </w:trPr>
        <w:tc>
          <w:tcPr>
            <w:tcW w:w="567" w:type="dxa"/>
          </w:tcPr>
          <w:p w14:paraId="420223F8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672ABF94" w14:textId="10BB2D8F" w:rsidR="00C17B27" w:rsidRPr="00C24E64" w:rsidRDefault="00C17B27" w:rsidP="00C17B27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Stopień siły ssania 1</w:t>
            </w:r>
            <w:r w:rsidR="003E41AE">
              <w:rPr>
                <w:rFonts w:ascii="Arial" w:hAnsi="Arial" w:cs="Arial"/>
                <w:sz w:val="18"/>
                <w:szCs w:val="18"/>
              </w:rPr>
              <w:t>05</w:t>
            </w:r>
            <w:r w:rsidRPr="00C24E64">
              <w:rPr>
                <w:rFonts w:ascii="Arial" w:hAnsi="Arial" w:cs="Arial"/>
                <w:sz w:val="18"/>
                <w:szCs w:val="18"/>
              </w:rPr>
              <w:t xml:space="preserve">l/min +/- 5 l/min do – </w:t>
            </w:r>
            <w:r w:rsidR="00C32897">
              <w:rPr>
                <w:rFonts w:ascii="Arial" w:hAnsi="Arial" w:cs="Arial"/>
                <w:sz w:val="18"/>
                <w:szCs w:val="18"/>
              </w:rPr>
              <w:t>950</w:t>
            </w:r>
            <w:r w:rsidRPr="00C24E6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24E64">
              <w:rPr>
                <w:rFonts w:ascii="Arial" w:hAnsi="Arial" w:cs="Arial"/>
                <w:sz w:val="18"/>
                <w:szCs w:val="18"/>
              </w:rPr>
              <w:t>mbar</w:t>
            </w:r>
            <w:proofErr w:type="spellEnd"/>
          </w:p>
        </w:tc>
        <w:tc>
          <w:tcPr>
            <w:tcW w:w="1808" w:type="dxa"/>
            <w:vAlign w:val="center"/>
          </w:tcPr>
          <w:p w14:paraId="6E046C7A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3AC26ABF" w14:textId="5109F25B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7AA0E71A" w14:textId="77777777" w:rsidTr="00C24E64">
        <w:trPr>
          <w:cantSplit/>
        </w:trPr>
        <w:tc>
          <w:tcPr>
            <w:tcW w:w="567" w:type="dxa"/>
          </w:tcPr>
          <w:p w14:paraId="63C41D91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75AF265A" w14:textId="77777777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System regulacji ssania za pomocą membrany stabilizującej</w:t>
            </w:r>
          </w:p>
        </w:tc>
        <w:tc>
          <w:tcPr>
            <w:tcW w:w="1808" w:type="dxa"/>
            <w:vAlign w:val="center"/>
          </w:tcPr>
          <w:p w14:paraId="5B5F535D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730DFC9C" w14:textId="05A373CA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3C579F86" w14:textId="77777777" w:rsidTr="00C24E64">
        <w:trPr>
          <w:cantSplit/>
          <w:trHeight w:val="499"/>
        </w:trPr>
        <w:tc>
          <w:tcPr>
            <w:tcW w:w="567" w:type="dxa"/>
          </w:tcPr>
          <w:p w14:paraId="09CEC929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5D07CEFC" w14:textId="77777777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System precyzyjnego ustawienia siły ssania</w:t>
            </w:r>
          </w:p>
        </w:tc>
        <w:tc>
          <w:tcPr>
            <w:tcW w:w="1808" w:type="dxa"/>
            <w:vAlign w:val="center"/>
          </w:tcPr>
          <w:p w14:paraId="0F9C7004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7F821474" w14:textId="6A9DC0FB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441FCBFD" w14:textId="77777777" w:rsidTr="00C24E64">
        <w:trPr>
          <w:cantSplit/>
          <w:trHeight w:val="269"/>
        </w:trPr>
        <w:tc>
          <w:tcPr>
            <w:tcW w:w="567" w:type="dxa"/>
          </w:tcPr>
          <w:p w14:paraId="088FBB6A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0D157BEC" w14:textId="77777777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Wakuometr w obudowie zabezpieczającej przed zniszczeniem wykonanej z tworzywa.</w:t>
            </w:r>
          </w:p>
        </w:tc>
        <w:tc>
          <w:tcPr>
            <w:tcW w:w="1808" w:type="dxa"/>
            <w:vAlign w:val="center"/>
          </w:tcPr>
          <w:p w14:paraId="0C3FB8DF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03A3F5F8" w14:textId="41014AA7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0C7B6960" w14:textId="77777777" w:rsidTr="00C24E64">
        <w:trPr>
          <w:cantSplit/>
          <w:trHeight w:val="269"/>
        </w:trPr>
        <w:tc>
          <w:tcPr>
            <w:tcW w:w="567" w:type="dxa"/>
          </w:tcPr>
          <w:p w14:paraId="12E178C9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6EE3829F" w14:textId="660B236D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System odcinania siły ssania</w:t>
            </w:r>
            <w:r w:rsidR="003E41AE">
              <w:rPr>
                <w:rFonts w:ascii="Arial" w:hAnsi="Arial" w:cs="Arial"/>
                <w:sz w:val="18"/>
                <w:szCs w:val="18"/>
              </w:rPr>
              <w:t xml:space="preserve"> przy pomocy przycisku szybkiego odcięcia  </w:t>
            </w:r>
          </w:p>
        </w:tc>
        <w:tc>
          <w:tcPr>
            <w:tcW w:w="1808" w:type="dxa"/>
            <w:vAlign w:val="center"/>
          </w:tcPr>
          <w:p w14:paraId="2916F22B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70551E61" w14:textId="6999D0F7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02BA73DF" w14:textId="77777777" w:rsidTr="00C24E64">
        <w:trPr>
          <w:cantSplit/>
          <w:trHeight w:val="269"/>
        </w:trPr>
        <w:tc>
          <w:tcPr>
            <w:tcW w:w="567" w:type="dxa"/>
          </w:tcPr>
          <w:p w14:paraId="75863E58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3A12B832" w14:textId="77777777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 xml:space="preserve">Możliwość zawieszenia od 1 do 4 pojemników </w:t>
            </w:r>
          </w:p>
        </w:tc>
        <w:tc>
          <w:tcPr>
            <w:tcW w:w="1808" w:type="dxa"/>
            <w:vAlign w:val="center"/>
          </w:tcPr>
          <w:p w14:paraId="7B312450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274AFC36" w14:textId="4CF28DF0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5DF98EBB" w14:textId="77777777" w:rsidTr="00C24E64">
        <w:trPr>
          <w:cantSplit/>
          <w:trHeight w:val="269"/>
        </w:trPr>
        <w:tc>
          <w:tcPr>
            <w:tcW w:w="567" w:type="dxa"/>
          </w:tcPr>
          <w:p w14:paraId="45FBD3BB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68F67CBB" w14:textId="527DD892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 xml:space="preserve">Zbiornik 2l </w:t>
            </w:r>
            <w:r w:rsidR="003E41AE">
              <w:rPr>
                <w:rFonts w:ascii="Arial" w:hAnsi="Arial" w:cs="Arial"/>
                <w:sz w:val="18"/>
                <w:szCs w:val="18"/>
              </w:rPr>
              <w:t>w zestawie</w:t>
            </w:r>
          </w:p>
        </w:tc>
        <w:tc>
          <w:tcPr>
            <w:tcW w:w="1808" w:type="dxa"/>
            <w:vAlign w:val="center"/>
          </w:tcPr>
          <w:p w14:paraId="531C13EF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77359748" w14:textId="103C13D8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0DFBF2C5" w14:textId="77777777" w:rsidTr="00C24E64">
        <w:trPr>
          <w:cantSplit/>
          <w:trHeight w:val="570"/>
        </w:trPr>
        <w:tc>
          <w:tcPr>
            <w:tcW w:w="567" w:type="dxa"/>
          </w:tcPr>
          <w:p w14:paraId="01B8FACB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3079DFC4" w14:textId="320F3BB6" w:rsidR="00C17B27" w:rsidRPr="00C24E64" w:rsidRDefault="00C17B2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 xml:space="preserve">Wąż zbrojony o długości </w:t>
            </w:r>
            <w:r w:rsidR="00424C77">
              <w:rPr>
                <w:rFonts w:ascii="Arial" w:hAnsi="Arial" w:cs="Arial"/>
                <w:sz w:val="18"/>
                <w:szCs w:val="18"/>
              </w:rPr>
              <w:t>min.</w:t>
            </w:r>
            <w:r w:rsidR="003E41AE">
              <w:rPr>
                <w:rFonts w:ascii="Arial" w:hAnsi="Arial" w:cs="Arial"/>
                <w:sz w:val="18"/>
                <w:szCs w:val="18"/>
              </w:rPr>
              <w:t>1,5</w:t>
            </w:r>
            <w:r w:rsidRPr="00C24E64">
              <w:rPr>
                <w:rFonts w:ascii="Arial" w:hAnsi="Arial" w:cs="Arial"/>
                <w:sz w:val="18"/>
                <w:szCs w:val="18"/>
              </w:rPr>
              <w:t xml:space="preserve"> m zakończony wtykiem AGA</w:t>
            </w:r>
          </w:p>
        </w:tc>
        <w:tc>
          <w:tcPr>
            <w:tcW w:w="1808" w:type="dxa"/>
            <w:vAlign w:val="center"/>
          </w:tcPr>
          <w:p w14:paraId="4E8A2783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251ABE1C" w14:textId="74A0C70B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C77" w:rsidRPr="00C24E64" w14:paraId="4E3D291C" w14:textId="77777777" w:rsidTr="00C24E64">
        <w:trPr>
          <w:cantSplit/>
          <w:trHeight w:val="570"/>
        </w:trPr>
        <w:tc>
          <w:tcPr>
            <w:tcW w:w="567" w:type="dxa"/>
          </w:tcPr>
          <w:p w14:paraId="57C5B9EF" w14:textId="77777777" w:rsidR="00424C77" w:rsidRPr="00C24E64" w:rsidRDefault="00424C7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577ADF5D" w14:textId="2C330315" w:rsidR="00424C77" w:rsidRPr="00C24E64" w:rsidRDefault="00424C77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System zabezpieczenia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antyprzelewowego</w:t>
            </w:r>
            <w:proofErr w:type="spellEnd"/>
          </w:p>
        </w:tc>
        <w:tc>
          <w:tcPr>
            <w:tcW w:w="1808" w:type="dxa"/>
            <w:vAlign w:val="center"/>
          </w:tcPr>
          <w:p w14:paraId="1FD7CEF3" w14:textId="4B8BFF3B" w:rsidR="00424C77" w:rsidRPr="00C24E64" w:rsidRDefault="00424C7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352B03CA" w14:textId="77777777" w:rsidR="00424C77" w:rsidRPr="00C24E64" w:rsidRDefault="00424C7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061" w:rsidRPr="00C24E64" w14:paraId="4531E327" w14:textId="77777777" w:rsidTr="00C24E64">
        <w:trPr>
          <w:cantSplit/>
          <w:trHeight w:val="570"/>
        </w:trPr>
        <w:tc>
          <w:tcPr>
            <w:tcW w:w="567" w:type="dxa"/>
          </w:tcPr>
          <w:p w14:paraId="1EF98553" w14:textId="77777777" w:rsidR="00F91061" w:rsidRPr="00C24E64" w:rsidRDefault="00F91061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657C7D9E" w14:textId="6F044F3F" w:rsidR="00F91061" w:rsidRDefault="00F91061" w:rsidP="00C17B27">
            <w:pPr>
              <w:pStyle w:val="Akapitzlist"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C1118">
              <w:rPr>
                <w:rFonts w:ascii="Arial" w:hAnsi="Arial" w:cs="Arial"/>
                <w:sz w:val="18"/>
                <w:szCs w:val="18"/>
              </w:rPr>
              <w:t xml:space="preserve">Możliwość przeniesienia i zamocowania wszystkich niezbędnych elementów ssaka na </w:t>
            </w:r>
            <w:r w:rsidR="003E41AE">
              <w:rPr>
                <w:rFonts w:ascii="Arial" w:hAnsi="Arial" w:cs="Arial"/>
                <w:sz w:val="18"/>
                <w:szCs w:val="18"/>
              </w:rPr>
              <w:t>mobilną podstawę jezdną</w:t>
            </w:r>
          </w:p>
        </w:tc>
        <w:tc>
          <w:tcPr>
            <w:tcW w:w="1808" w:type="dxa"/>
            <w:vAlign w:val="center"/>
          </w:tcPr>
          <w:p w14:paraId="73EC06A3" w14:textId="62233F15" w:rsidR="00F91061" w:rsidRDefault="00F91061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40C79F2A" w14:textId="77777777" w:rsidR="00F91061" w:rsidRPr="00C24E64" w:rsidRDefault="00F91061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5A4396F8" w14:textId="77777777" w:rsidTr="00C24E64">
        <w:trPr>
          <w:cantSplit/>
          <w:trHeight w:val="269"/>
        </w:trPr>
        <w:tc>
          <w:tcPr>
            <w:tcW w:w="567" w:type="dxa"/>
          </w:tcPr>
          <w:p w14:paraId="1AD53A22" w14:textId="77777777" w:rsidR="00C17B27" w:rsidRPr="00C24E64" w:rsidRDefault="00C17B27" w:rsidP="00C17B27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0123E7B9" w14:textId="77777777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Montaż, uruchomienie i szkolenie obsługi w cenie urządzenia</w:t>
            </w:r>
          </w:p>
        </w:tc>
        <w:tc>
          <w:tcPr>
            <w:tcW w:w="1808" w:type="dxa"/>
            <w:vAlign w:val="center"/>
          </w:tcPr>
          <w:p w14:paraId="597D4E9D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373DD5E6" w14:textId="5A0F84D3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76C30AA4" w14:textId="77777777" w:rsidTr="00C24E64">
        <w:trPr>
          <w:cantSplit/>
          <w:trHeight w:val="269"/>
        </w:trPr>
        <w:tc>
          <w:tcPr>
            <w:tcW w:w="567" w:type="dxa"/>
          </w:tcPr>
          <w:p w14:paraId="6E038DB2" w14:textId="77777777" w:rsidR="00C17B27" w:rsidRPr="00C24E64" w:rsidRDefault="00C17B27" w:rsidP="00F91061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195FCB32" w14:textId="77777777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Paszport techniczny</w:t>
            </w:r>
          </w:p>
        </w:tc>
        <w:tc>
          <w:tcPr>
            <w:tcW w:w="1808" w:type="dxa"/>
            <w:vAlign w:val="center"/>
          </w:tcPr>
          <w:p w14:paraId="0B02F570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0B8E8CFA" w14:textId="20677E1A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B27" w:rsidRPr="00C24E64" w14:paraId="035BC1F1" w14:textId="77777777" w:rsidTr="00C24E64">
        <w:trPr>
          <w:cantSplit/>
          <w:trHeight w:val="542"/>
        </w:trPr>
        <w:tc>
          <w:tcPr>
            <w:tcW w:w="567" w:type="dxa"/>
          </w:tcPr>
          <w:p w14:paraId="337C1BC8" w14:textId="77777777" w:rsidR="00C17B27" w:rsidRPr="00C24E64" w:rsidRDefault="00C17B27" w:rsidP="00F91061">
            <w:pPr>
              <w:pStyle w:val="Akapitzlist"/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hanging="57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</w:tcPr>
          <w:p w14:paraId="3B429834" w14:textId="77777777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Certyfikaty dopuszczenia do stosowania w medycynie: polskie oraz międzynarodowe</w:t>
            </w:r>
          </w:p>
        </w:tc>
        <w:tc>
          <w:tcPr>
            <w:tcW w:w="1808" w:type="dxa"/>
            <w:vAlign w:val="center"/>
          </w:tcPr>
          <w:p w14:paraId="04D5E6D9" w14:textId="77777777" w:rsidR="00C17B27" w:rsidRPr="00C24E64" w:rsidRDefault="00C17B27" w:rsidP="00C17B2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1D05D226" w14:textId="3D5D710E" w:rsidR="00C17B27" w:rsidRPr="00C24E64" w:rsidRDefault="00C17B27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E64" w:rsidRPr="00C24E64" w14:paraId="1A6E532F" w14:textId="77777777" w:rsidTr="00C24E64">
        <w:trPr>
          <w:cantSplit/>
          <w:trHeight w:val="309"/>
        </w:trPr>
        <w:tc>
          <w:tcPr>
            <w:tcW w:w="9072" w:type="dxa"/>
            <w:gridSpan w:val="4"/>
            <w:vAlign w:val="center"/>
          </w:tcPr>
          <w:p w14:paraId="722BEEA0" w14:textId="77777777" w:rsidR="00C24E64" w:rsidRPr="00C24E64" w:rsidRDefault="00C24E64" w:rsidP="00F9106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b/>
                <w:sz w:val="18"/>
                <w:szCs w:val="18"/>
              </w:rPr>
              <w:t>Warunki gwarancji i serwisu</w:t>
            </w:r>
          </w:p>
        </w:tc>
      </w:tr>
      <w:tr w:rsidR="00C24E64" w:rsidRPr="00C24E64" w14:paraId="270DB267" w14:textId="77777777" w:rsidTr="00C24E64">
        <w:trPr>
          <w:cantSplit/>
          <w:trHeight w:val="542"/>
        </w:trPr>
        <w:tc>
          <w:tcPr>
            <w:tcW w:w="567" w:type="dxa"/>
          </w:tcPr>
          <w:p w14:paraId="1579EAA6" w14:textId="77777777" w:rsidR="00C24E64" w:rsidRPr="00C24E64" w:rsidRDefault="00C24E64" w:rsidP="00F9106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241" w:type="dxa"/>
          </w:tcPr>
          <w:p w14:paraId="012B9B1B" w14:textId="77777777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Okres gwarancji na wszystkie elementy min. 24 miesiące</w:t>
            </w:r>
          </w:p>
        </w:tc>
        <w:tc>
          <w:tcPr>
            <w:tcW w:w="1808" w:type="dxa"/>
            <w:vAlign w:val="center"/>
          </w:tcPr>
          <w:p w14:paraId="00EA0226" w14:textId="5BE906C0" w:rsidR="00C24E64" w:rsidRPr="00C24E64" w:rsidRDefault="00C24E64" w:rsidP="002F4470">
            <w:pPr>
              <w:pStyle w:val="WW-Zawartotabeli1"/>
              <w:tabs>
                <w:tab w:val="left" w:pos="1160"/>
              </w:tabs>
              <w:snapToGrid w:val="0"/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 xml:space="preserve"> TAK</w:t>
            </w:r>
            <w:r w:rsidR="00135326"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2456" w:type="dxa"/>
          </w:tcPr>
          <w:p w14:paraId="2C612D25" w14:textId="44C6F61C" w:rsidR="00C24E64" w:rsidRPr="00C24E64" w:rsidRDefault="00C24E64" w:rsidP="00C17B27">
            <w:pPr>
              <w:tabs>
                <w:tab w:val="left" w:pos="1160"/>
              </w:tabs>
              <w:snapToGrid w:val="0"/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E64" w:rsidRPr="00C24E64" w14:paraId="3C6C15C4" w14:textId="77777777" w:rsidTr="00C24E64">
        <w:trPr>
          <w:cantSplit/>
          <w:trHeight w:val="542"/>
        </w:trPr>
        <w:tc>
          <w:tcPr>
            <w:tcW w:w="567" w:type="dxa"/>
          </w:tcPr>
          <w:p w14:paraId="5381EF53" w14:textId="77777777" w:rsidR="00C24E64" w:rsidRPr="00C24E64" w:rsidRDefault="00C24E64" w:rsidP="00F9106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41" w:type="dxa"/>
          </w:tcPr>
          <w:p w14:paraId="3AC71370" w14:textId="77777777" w:rsidR="00C24E64" w:rsidRPr="00C24E64" w:rsidRDefault="00C24E64" w:rsidP="002F4470">
            <w:pPr>
              <w:tabs>
                <w:tab w:val="left" w:pos="1160"/>
              </w:tabs>
              <w:snapToGrid w:val="0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eastAsia="Tahoma" w:hAnsi="Arial" w:cs="Arial"/>
                <w:sz w:val="18"/>
                <w:szCs w:val="18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1808" w:type="dxa"/>
            <w:vAlign w:val="center"/>
          </w:tcPr>
          <w:p w14:paraId="02418E67" w14:textId="77777777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2800A94F" w14:textId="1FDC69B7" w:rsidR="00C24E64" w:rsidRPr="00C24E64" w:rsidRDefault="00C24E64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E64" w:rsidRPr="00C24E64" w14:paraId="271E4CD7" w14:textId="77777777" w:rsidTr="00C24E64">
        <w:trPr>
          <w:cantSplit/>
          <w:trHeight w:val="542"/>
        </w:trPr>
        <w:tc>
          <w:tcPr>
            <w:tcW w:w="567" w:type="dxa"/>
          </w:tcPr>
          <w:p w14:paraId="198BD76C" w14:textId="77777777" w:rsidR="00C24E64" w:rsidRPr="00C24E64" w:rsidRDefault="00C24E64" w:rsidP="00F9106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41" w:type="dxa"/>
          </w:tcPr>
          <w:p w14:paraId="24D40E32" w14:textId="77777777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Zapewniony serwis pogwarancyjny</w:t>
            </w:r>
          </w:p>
        </w:tc>
        <w:tc>
          <w:tcPr>
            <w:tcW w:w="1808" w:type="dxa"/>
            <w:vAlign w:val="center"/>
          </w:tcPr>
          <w:p w14:paraId="76316456" w14:textId="77777777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5FE31EB7" w14:textId="65D04747" w:rsidR="00C24E64" w:rsidRPr="00C24E64" w:rsidRDefault="00C24E64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E64" w:rsidRPr="00C24E64" w14:paraId="6BF6620E" w14:textId="77777777" w:rsidTr="00C24E64">
        <w:trPr>
          <w:cantSplit/>
          <w:trHeight w:val="542"/>
        </w:trPr>
        <w:tc>
          <w:tcPr>
            <w:tcW w:w="567" w:type="dxa"/>
          </w:tcPr>
          <w:p w14:paraId="50769F55" w14:textId="77777777" w:rsidR="00C24E64" w:rsidRPr="00C24E64" w:rsidRDefault="00C24E64" w:rsidP="00F9106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41" w:type="dxa"/>
          </w:tcPr>
          <w:p w14:paraId="71CB67CD" w14:textId="77777777" w:rsidR="00C24E64" w:rsidRPr="00C24E64" w:rsidRDefault="00C24E64" w:rsidP="002F447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Okres zagwarantowania dostępności części  zamiennych minimum 10 lat</w:t>
            </w:r>
          </w:p>
        </w:tc>
        <w:tc>
          <w:tcPr>
            <w:tcW w:w="1808" w:type="dxa"/>
            <w:vAlign w:val="center"/>
          </w:tcPr>
          <w:p w14:paraId="235A2134" w14:textId="77777777" w:rsidR="00C24E64" w:rsidRPr="00C24E64" w:rsidRDefault="00C24E64" w:rsidP="002F447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E6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456" w:type="dxa"/>
          </w:tcPr>
          <w:p w14:paraId="53B899F0" w14:textId="748B4F95" w:rsidR="00C24E64" w:rsidRPr="00C24E64" w:rsidRDefault="00C24E64" w:rsidP="00C17B2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832993" w14:textId="77777777" w:rsidR="00A12CFA" w:rsidRDefault="00A12CFA">
      <w:pPr>
        <w:tabs>
          <w:tab w:val="left" w:pos="5200"/>
        </w:tabs>
        <w:rPr>
          <w:rFonts w:ascii="Arial" w:hAnsi="Arial" w:cs="Arial"/>
          <w:sz w:val="18"/>
          <w:szCs w:val="18"/>
        </w:rPr>
      </w:pPr>
    </w:p>
    <w:p w14:paraId="3FCC7F15" w14:textId="77777777" w:rsidR="00AA656F" w:rsidRPr="00657B06" w:rsidRDefault="00AA656F">
      <w:pPr>
        <w:tabs>
          <w:tab w:val="left" w:pos="5200"/>
        </w:tabs>
        <w:rPr>
          <w:rFonts w:ascii="Arial" w:hAnsi="Arial" w:cs="Arial"/>
          <w:sz w:val="18"/>
          <w:szCs w:val="18"/>
        </w:rPr>
      </w:pPr>
    </w:p>
    <w:sectPr w:rsidR="00AA656F" w:rsidRPr="00657B06" w:rsidSect="008F622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2CFF70E9"/>
    <w:multiLevelType w:val="hybridMultilevel"/>
    <w:tmpl w:val="D9B22784"/>
    <w:name w:val="WW8Num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7356">
    <w:abstractNumId w:val="0"/>
  </w:num>
  <w:num w:numId="2" w16cid:durableId="1792282749">
    <w:abstractNumId w:val="1"/>
  </w:num>
  <w:num w:numId="3" w16cid:durableId="893126822">
    <w:abstractNumId w:val="2"/>
  </w:num>
  <w:num w:numId="4" w16cid:durableId="1855413101">
    <w:abstractNumId w:val="3"/>
  </w:num>
  <w:num w:numId="5" w16cid:durableId="2000225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40"/>
    <w:rsid w:val="000A390B"/>
    <w:rsid w:val="00100FF9"/>
    <w:rsid w:val="00110AF2"/>
    <w:rsid w:val="00135326"/>
    <w:rsid w:val="00270726"/>
    <w:rsid w:val="003E41AE"/>
    <w:rsid w:val="00424C77"/>
    <w:rsid w:val="004B1943"/>
    <w:rsid w:val="005066AA"/>
    <w:rsid w:val="00527E66"/>
    <w:rsid w:val="005B4EA6"/>
    <w:rsid w:val="005F3E35"/>
    <w:rsid w:val="00657B06"/>
    <w:rsid w:val="006722AB"/>
    <w:rsid w:val="0070454B"/>
    <w:rsid w:val="007E4AB3"/>
    <w:rsid w:val="008B5ECB"/>
    <w:rsid w:val="008F61EC"/>
    <w:rsid w:val="008F622F"/>
    <w:rsid w:val="00906E73"/>
    <w:rsid w:val="009A632F"/>
    <w:rsid w:val="00A12CFA"/>
    <w:rsid w:val="00AA656F"/>
    <w:rsid w:val="00BA0E5A"/>
    <w:rsid w:val="00BB695F"/>
    <w:rsid w:val="00BD475E"/>
    <w:rsid w:val="00C17B27"/>
    <w:rsid w:val="00C24E64"/>
    <w:rsid w:val="00C32897"/>
    <w:rsid w:val="00C44D90"/>
    <w:rsid w:val="00F704D1"/>
    <w:rsid w:val="00F91061"/>
    <w:rsid w:val="00FA5840"/>
    <w:rsid w:val="00FC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C8167F"/>
  <w15:chartTrackingRefBased/>
  <w15:docId w15:val="{DE90669D-AB74-4D2B-A4B7-1FBCDEFB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Domylnaczcionkaakapitu4">
    <w:name w:val="Domyślna czcionka akapitu4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  <w:style w:type="table" w:styleId="Tabela-Siatka">
    <w:name w:val="Table Grid"/>
    <w:basedOn w:val="Standardowy"/>
    <w:uiPriority w:val="39"/>
    <w:rsid w:val="008B5EC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C24E64"/>
    <w:pPr>
      <w:spacing w:before="280" w:after="119"/>
    </w:pPr>
    <w:rPr>
      <w:kern w:val="2"/>
      <w:sz w:val="20"/>
      <w:szCs w:val="20"/>
    </w:rPr>
  </w:style>
  <w:style w:type="paragraph" w:styleId="Akapitzlist">
    <w:name w:val="List Paragraph"/>
    <w:basedOn w:val="Normalny"/>
    <w:qFormat/>
    <w:rsid w:val="00C24E64"/>
    <w:pPr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ewa</dc:creator>
  <cp:keywords/>
  <cp:lastModifiedBy>spzozrypin</cp:lastModifiedBy>
  <cp:revision>7</cp:revision>
  <cp:lastPrinted>1995-11-21T16:41:00Z</cp:lastPrinted>
  <dcterms:created xsi:type="dcterms:W3CDTF">2023-12-29T12:21:00Z</dcterms:created>
  <dcterms:modified xsi:type="dcterms:W3CDTF">2026-04-14T09:06:00Z</dcterms:modified>
</cp:coreProperties>
</file>